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white"/>
        </w:rP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31010112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rot="0" flipH="0" flipV="0">
                          <a:off x="0" y="0"/>
                          <a:ext cx="3286125" cy="115252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rotation:0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</w:r>
    </w:p>
    <w:p>
      <w:pPr>
        <w:jc w:val="right"/>
        <w:spacing w:line="360" w:lineRule="auto"/>
        <w:rPr>
          <w:rFonts w:ascii="Tinos" w:hAnsi="Tinos" w:eastAsia="Tinos" w:cs="Tinos"/>
          <w:b/>
          <w:bCs/>
          <w:color w:val="222222"/>
          <w:sz w:val="24"/>
          <w:szCs w:val="24"/>
          <w:highlight w:val="none"/>
        </w:rPr>
      </w:pPr>
      <w:r>
        <w:rPr>
          <w:rFonts w:ascii="Tinos" w:hAnsi="Tinos" w:eastAsia="Tinos" w:cs="Tinos"/>
          <w:b/>
          <w:bCs/>
          <w:color w:val="222222"/>
          <w:sz w:val="24"/>
          <w:szCs w:val="24"/>
          <w:highlight w:val="none"/>
        </w:rPr>
        <w:t xml:space="preserve">17.02.2025</w:t>
      </w:r>
      <w:r>
        <w:rPr>
          <w:rFonts w:ascii="Tinos" w:hAnsi="Tinos" w:eastAsia="Tinos" w:cs="Tinos"/>
          <w:b/>
          <w:bCs/>
          <w:color w:val="222222"/>
          <w:sz w:val="24"/>
          <w:szCs w:val="24"/>
          <w:highlight w:val="none"/>
        </w:rPr>
      </w:r>
      <w:r>
        <w:rPr>
          <w:rFonts w:ascii="Tinos" w:hAnsi="Tinos" w:eastAsia="Tinos" w:cs="Tinos"/>
          <w:b/>
          <w:bCs/>
          <w:color w:val="222222"/>
          <w:sz w:val="24"/>
          <w:szCs w:val="24"/>
          <w:highlight w:val="none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val="ru-RU"/>
        </w:rPr>
        <w:t xml:space="preserve">Спикеры самарского Росреестра выступили на форуме в Тольятти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left="0" w:right="0" w:firstLine="567"/>
        <w:jc w:val="both"/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городе Тольятти Самарской области состоялся VII межрегиональный форум п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недвижимости.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</w:p>
    <w:p>
      <w:pPr>
        <w:ind w:left="0" w:right="0" w:firstLine="567"/>
        <w:jc w:val="both"/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площадке форума выступили специалисты в сфере недвижимости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Участники и гости смогли узнать много нового, они поднимали актуальные проблемы, получали э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кспертные ответы на свои вопросы.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0" w:right="0" w:firstLine="567"/>
        <w:jc w:val="both"/>
        <w:spacing w:line="360" w:lineRule="auto"/>
        <w:rPr>
          <w:rFonts w:ascii="Times New Roman" w:hAnsi="Times New Roman" w:cs="Times New Roman"/>
          <w:b w:val="0"/>
          <w:bCs/>
          <w:i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Важную тему затронули сотрудники самарского Росреестра, которые выступили спикерами форума. </w:t>
      </w:r>
      <w:r>
        <w:rPr>
          <w:rFonts w:ascii="Times New Roman" w:hAnsi="Times New Roman" w:cs="Times New Roman"/>
          <w:sz w:val="28"/>
          <w:szCs w:val="28"/>
        </w:rPr>
        <w:t xml:space="preserve">Главный специалист-эксперт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Центрального отдела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Управления </w:t>
      </w:r>
      <w:r>
        <w:rPr>
          <w:rFonts w:ascii="Times New Roman" w:hAnsi="Times New Roman" w:cs="Times New Roman"/>
          <w:sz w:val="28"/>
          <w:szCs w:val="28"/>
        </w:rPr>
        <w:t xml:space="preserve">Росреестра</w:t>
      </w:r>
      <w:r>
        <w:rPr>
          <w:rFonts w:ascii="Times New Roman" w:hAnsi="Times New Roman" w:cs="Times New Roman"/>
          <w:sz w:val="28"/>
          <w:szCs w:val="28"/>
        </w:rPr>
        <w:t xml:space="preserve"> по Самарской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Елена </w:t>
      </w:r>
      <w:r>
        <w:rPr>
          <w:rFonts w:ascii="Times New Roman" w:hAnsi="Times New Roman" w:cs="Times New Roman"/>
          <w:b/>
          <w:sz w:val="28"/>
          <w:szCs w:val="28"/>
        </w:rPr>
        <w:t xml:space="preserve">Шкирдова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рассказала о цифровизации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услуг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Росреестра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: </w:t>
      </w:r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highlight w:val="none"/>
        </w:rPr>
        <w:t xml:space="preserve">«По итогам 2024 года более 50% всех категорий заявителей пользуются нашими электронными услугами. Особенно актуально этот вопрос звучит в части предстоящих изменений в законодательстве, согласно которым юридические лица до</w:t>
      </w:r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highlight w:val="none"/>
        </w:rPr>
        <w:t xml:space="preserve">лжны будут подавать заявления и документы на учетно-регистрационные действия исключительно в электронном виде. Таким образом, переход на электронный документооборот очень важен не только для профессиональных сообществ как риэлторы, но и для всех граждан».</w:t>
      </w:r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 w:val="0"/>
          <w:bCs/>
          <w:i/>
          <w:sz w:val="28"/>
          <w:szCs w:val="28"/>
          <w:highlight w:val="none"/>
          <w14:ligatures w14:val="none"/>
        </w:rPr>
      </w:r>
    </w:p>
    <w:p>
      <w:pPr>
        <w:ind w:left="0" w:right="0" w:firstLine="567"/>
        <w:jc w:val="both"/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0" w:firstLine="0"/>
        <w:jc w:val="both"/>
        <w:spacing w:line="360" w:lineRule="auto"/>
        <w:rPr>
          <w:rFonts w:ascii="Tinos" w:hAnsi="Tinos" w:eastAsia="Tinos" w:cs="Tinos"/>
          <w:bCs w:val="0"/>
          <w:i w:val="0"/>
          <w:sz w:val="24"/>
          <w:szCs w:val="24"/>
          <w:highlight w:val="none"/>
        </w:rPr>
      </w:pPr>
      <w:r>
        <w:rPr>
          <w:rFonts w:ascii="Tinos" w:hAnsi="Tinos" w:cs="Tinos"/>
          <w:b w:val="0"/>
          <w:bCs w:val="0"/>
          <w:i w:val="0"/>
          <w:iCs w:val="0"/>
          <w:sz w:val="24"/>
          <w:szCs w:val="24"/>
          <w:u w:val="none"/>
        </w:rPr>
      </w:r>
      <w:r>
        <w:rPr>
          <w:rFonts w:ascii="Times New Roman" w:hAnsi="Times New Roman" w:cs="Times New Roman"/>
          <w:sz w:val="24"/>
          <w:szCs w:val="24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15050" cy="63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70393014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115050" cy="6346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1.50pt;height:0.50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nos" w:hAnsi="Tinos" w:eastAsia="Tinos" w:cs="Tinos"/>
          <w:bCs w:val="0"/>
          <w:i w:val="0"/>
          <w:sz w:val="24"/>
          <w:szCs w:val="24"/>
          <w:highlight w:val="none"/>
        </w:rPr>
      </w:r>
      <w:r>
        <w:rPr>
          <w:rFonts w:ascii="Tinos" w:hAnsi="Tinos" w:eastAsia="Tinos" w:cs="Tinos"/>
          <w:bCs w:val="0"/>
          <w:i w:val="0"/>
          <w:sz w:val="24"/>
          <w:szCs w:val="24"/>
          <w:highlight w:val="none"/>
        </w:rPr>
      </w:r>
    </w:p>
    <w:p>
      <w:pPr>
        <w:ind w:left="0" w:firstLine="0"/>
        <w:jc w:val="both"/>
        <w:spacing w:line="360" w:lineRule="auto"/>
        <w:rPr>
          <w:rFonts w:ascii="Tinos" w:hAnsi="Tinos" w:eastAsia="Tinos" w:cs="Tinos"/>
          <w:bCs w:val="0"/>
          <w:i w:val="0"/>
          <w:sz w:val="24"/>
          <w:szCs w:val="24"/>
          <w:highlight w:val="none"/>
        </w:rPr>
      </w:pPr>
      <w:r>
        <w:rPr>
          <w:rFonts w:ascii="Tinos" w:hAnsi="Tinos" w:eastAsia="Tinos" w:cs="Tinos"/>
          <w:bCs w:val="0"/>
          <w:i w:val="0"/>
          <w:sz w:val="24"/>
          <w:szCs w:val="24"/>
          <w:highlight w:val="none"/>
        </w:rPr>
      </w:r>
      <w:r>
        <w:rPr>
          <w:rFonts w:ascii="Tinos" w:hAnsi="Tinos" w:eastAsia="Tinos" w:cs="Tinos"/>
          <w:bCs w:val="0"/>
          <w:i w:val="0"/>
          <w:sz w:val="24"/>
          <w:szCs w:val="24"/>
          <w:highlight w:val="none"/>
        </w:rPr>
      </w:r>
      <w:r>
        <w:rPr>
          <w:rFonts w:ascii="Tinos" w:hAnsi="Tinos" w:eastAsia="Tinos" w:cs="Tinos"/>
          <w:bCs w:val="0"/>
          <w:i w:val="0"/>
          <w:sz w:val="24"/>
          <w:szCs w:val="24"/>
          <w:highlight w:val="none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Материал подготовлен </w:t>
      </w:r>
      <w:r>
        <w:rPr>
          <w:rFonts w:ascii="Times New Roman" w:hAnsi="Times New Roman" w:cs="Times New Roman"/>
          <w:sz w:val="24"/>
          <w:szCs w:val="24"/>
        </w:rPr>
        <w:t xml:space="preserve">Управлением </w:t>
      </w:r>
      <w:r>
        <w:rPr>
          <w:rFonts w:ascii="Times New Roman" w:hAnsi="Times New Roman" w:cs="Times New Roman"/>
          <w:sz w:val="24"/>
          <w:szCs w:val="24"/>
        </w:rPr>
        <w:t xml:space="preserve">Росреестра по Самарской области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Andale Sans UI">
    <w:panose1 w:val="02000603000000000000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5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5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5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5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5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5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5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5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5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2">
    <w:name w:val="Heading 1"/>
    <w:basedOn w:val="838"/>
    <w:next w:val="838"/>
    <w:link w:val="66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3">
    <w:name w:val="Heading 1 Char"/>
    <w:link w:val="662"/>
    <w:uiPriority w:val="9"/>
    <w:rPr>
      <w:rFonts w:ascii="Arial" w:hAnsi="Arial" w:eastAsia="Arial" w:cs="Arial"/>
      <w:sz w:val="40"/>
      <w:szCs w:val="40"/>
    </w:rPr>
  </w:style>
  <w:style w:type="paragraph" w:styleId="664">
    <w:name w:val="Heading 2"/>
    <w:basedOn w:val="838"/>
    <w:next w:val="838"/>
    <w:link w:val="66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5">
    <w:name w:val="Heading 2 Char"/>
    <w:link w:val="664"/>
    <w:uiPriority w:val="9"/>
    <w:rPr>
      <w:rFonts w:ascii="Arial" w:hAnsi="Arial" w:eastAsia="Arial" w:cs="Arial"/>
      <w:sz w:val="34"/>
    </w:rPr>
  </w:style>
  <w:style w:type="paragraph" w:styleId="666">
    <w:name w:val="Heading 3"/>
    <w:basedOn w:val="838"/>
    <w:next w:val="838"/>
    <w:link w:val="66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7">
    <w:name w:val="Heading 3 Char"/>
    <w:link w:val="666"/>
    <w:uiPriority w:val="9"/>
    <w:rPr>
      <w:rFonts w:ascii="Arial" w:hAnsi="Arial" w:eastAsia="Arial" w:cs="Arial"/>
      <w:sz w:val="30"/>
      <w:szCs w:val="30"/>
    </w:rPr>
  </w:style>
  <w:style w:type="paragraph" w:styleId="668">
    <w:name w:val="Heading 4"/>
    <w:basedOn w:val="838"/>
    <w:next w:val="838"/>
    <w:link w:val="66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9">
    <w:name w:val="Heading 4 Char"/>
    <w:link w:val="668"/>
    <w:uiPriority w:val="9"/>
    <w:rPr>
      <w:rFonts w:ascii="Arial" w:hAnsi="Arial" w:eastAsia="Arial" w:cs="Arial"/>
      <w:b/>
      <w:bCs/>
      <w:sz w:val="26"/>
      <w:szCs w:val="26"/>
    </w:rPr>
  </w:style>
  <w:style w:type="paragraph" w:styleId="670">
    <w:name w:val="Heading 5"/>
    <w:basedOn w:val="838"/>
    <w:next w:val="838"/>
    <w:link w:val="67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1">
    <w:name w:val="Heading 5 Char"/>
    <w:link w:val="670"/>
    <w:uiPriority w:val="9"/>
    <w:rPr>
      <w:rFonts w:ascii="Arial" w:hAnsi="Arial" w:eastAsia="Arial" w:cs="Arial"/>
      <w:b/>
      <w:bCs/>
      <w:sz w:val="24"/>
      <w:szCs w:val="24"/>
    </w:rPr>
  </w:style>
  <w:style w:type="paragraph" w:styleId="672">
    <w:name w:val="Heading 6"/>
    <w:basedOn w:val="838"/>
    <w:next w:val="838"/>
    <w:link w:val="67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3">
    <w:name w:val="Heading 6 Char"/>
    <w:link w:val="672"/>
    <w:uiPriority w:val="9"/>
    <w:rPr>
      <w:rFonts w:ascii="Arial" w:hAnsi="Arial" w:eastAsia="Arial" w:cs="Arial"/>
      <w:b/>
      <w:bCs/>
      <w:sz w:val="22"/>
      <w:szCs w:val="22"/>
    </w:rPr>
  </w:style>
  <w:style w:type="paragraph" w:styleId="674">
    <w:name w:val="Heading 7"/>
    <w:basedOn w:val="838"/>
    <w:next w:val="838"/>
    <w:link w:val="67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5">
    <w:name w:val="Heading 7 Char"/>
    <w:link w:val="6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6">
    <w:name w:val="Heading 8"/>
    <w:basedOn w:val="838"/>
    <w:next w:val="838"/>
    <w:link w:val="67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7">
    <w:name w:val="Heading 8 Char"/>
    <w:link w:val="676"/>
    <w:uiPriority w:val="9"/>
    <w:rPr>
      <w:rFonts w:ascii="Arial" w:hAnsi="Arial" w:eastAsia="Arial" w:cs="Arial"/>
      <w:i/>
      <w:iCs/>
      <w:sz w:val="22"/>
      <w:szCs w:val="22"/>
    </w:rPr>
  </w:style>
  <w:style w:type="paragraph" w:styleId="678">
    <w:name w:val="Heading 9"/>
    <w:basedOn w:val="838"/>
    <w:next w:val="838"/>
    <w:link w:val="67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9">
    <w:name w:val="Heading 9 Char"/>
    <w:link w:val="678"/>
    <w:uiPriority w:val="9"/>
    <w:rPr>
      <w:rFonts w:ascii="Arial" w:hAnsi="Arial" w:eastAsia="Arial" w:cs="Arial"/>
      <w:i/>
      <w:iCs/>
      <w:sz w:val="21"/>
      <w:szCs w:val="21"/>
    </w:rPr>
  </w:style>
  <w:style w:type="paragraph" w:styleId="680">
    <w:name w:val="Title"/>
    <w:basedOn w:val="838"/>
    <w:next w:val="838"/>
    <w:link w:val="68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1">
    <w:name w:val="Title Char"/>
    <w:link w:val="680"/>
    <w:uiPriority w:val="10"/>
    <w:rPr>
      <w:sz w:val="48"/>
      <w:szCs w:val="48"/>
    </w:rPr>
  </w:style>
  <w:style w:type="paragraph" w:styleId="682">
    <w:name w:val="Subtitle"/>
    <w:basedOn w:val="838"/>
    <w:next w:val="838"/>
    <w:link w:val="683"/>
    <w:uiPriority w:val="11"/>
    <w:qFormat/>
    <w:pPr>
      <w:spacing w:before="200" w:after="200"/>
    </w:pPr>
    <w:rPr>
      <w:sz w:val="24"/>
      <w:szCs w:val="24"/>
    </w:rPr>
  </w:style>
  <w:style w:type="character" w:styleId="683">
    <w:name w:val="Subtitle Char"/>
    <w:link w:val="682"/>
    <w:uiPriority w:val="11"/>
    <w:rPr>
      <w:sz w:val="24"/>
      <w:szCs w:val="24"/>
    </w:rPr>
  </w:style>
  <w:style w:type="paragraph" w:styleId="684">
    <w:name w:val="Quote"/>
    <w:basedOn w:val="838"/>
    <w:next w:val="838"/>
    <w:link w:val="685"/>
    <w:uiPriority w:val="29"/>
    <w:qFormat/>
    <w:pPr>
      <w:ind w:left="720" w:right="720"/>
    </w:pPr>
    <w:rPr>
      <w:i/>
    </w:rPr>
  </w:style>
  <w:style w:type="character" w:styleId="685">
    <w:name w:val="Quote Char"/>
    <w:link w:val="684"/>
    <w:uiPriority w:val="29"/>
    <w:rPr>
      <w:i/>
    </w:rPr>
  </w:style>
  <w:style w:type="paragraph" w:styleId="686">
    <w:name w:val="Intense Quote"/>
    <w:basedOn w:val="838"/>
    <w:next w:val="838"/>
    <w:link w:val="68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7">
    <w:name w:val="Intense Quote Char"/>
    <w:link w:val="686"/>
    <w:uiPriority w:val="30"/>
    <w:rPr>
      <w:i/>
    </w:rPr>
  </w:style>
  <w:style w:type="paragraph" w:styleId="688">
    <w:name w:val="Header"/>
    <w:basedOn w:val="838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Header Char"/>
    <w:link w:val="688"/>
    <w:uiPriority w:val="99"/>
  </w:style>
  <w:style w:type="paragraph" w:styleId="690">
    <w:name w:val="Footer"/>
    <w:basedOn w:val="838"/>
    <w:link w:val="6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1">
    <w:name w:val="Footer Char"/>
    <w:link w:val="690"/>
    <w:uiPriority w:val="99"/>
  </w:style>
  <w:style w:type="paragraph" w:styleId="692">
    <w:name w:val="Caption"/>
    <w:basedOn w:val="838"/>
    <w:next w:val="83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3">
    <w:name w:val="Caption Char"/>
    <w:basedOn w:val="692"/>
    <w:link w:val="690"/>
    <w:uiPriority w:val="99"/>
  </w:style>
  <w:style w:type="table" w:styleId="694">
    <w:name w:val="Table Grid"/>
    <w:basedOn w:val="83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5">
    <w:name w:val="Table Grid Light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6">
    <w:name w:val="Plain Table 1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2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9">
    <w:name w:val="Plain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Plain Table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1">
    <w:name w:val="Grid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3">
    <w:name w:val="Grid Table 4 - Accent 1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4">
    <w:name w:val="Grid Table 4 - Accent 2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5">
    <w:name w:val="Grid Table 4 - Accent 3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6">
    <w:name w:val="Grid Table 4 - Accent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7">
    <w:name w:val="Grid Table 4 - Accent 5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8">
    <w:name w:val="Grid Table 4 - Accent 6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9">
    <w:name w:val="Grid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0">
    <w:name w:val="Grid Table 5 Dark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3">
    <w:name w:val="Grid Table 5 Dark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6">
    <w:name w:val="Grid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7">
    <w:name w:val="Grid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8">
    <w:name w:val="Grid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9">
    <w:name w:val="Grid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0">
    <w:name w:val="Grid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1">
    <w:name w:val="Grid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2">
    <w:name w:val="Grid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3">
    <w:name w:val="Grid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8">
    <w:name w:val="List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9">
    <w:name w:val="List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0">
    <w:name w:val="List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1">
    <w:name w:val="List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2">
    <w:name w:val="List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3">
    <w:name w:val="List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4">
    <w:name w:val="List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6">
    <w:name w:val="List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7">
    <w:name w:val="List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8">
    <w:name w:val="List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9">
    <w:name w:val="List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0">
    <w:name w:val="List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1">
    <w:name w:val="List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2">
    <w:name w:val="List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3">
    <w:name w:val="List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4">
    <w:name w:val="List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5">
    <w:name w:val="List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6">
    <w:name w:val="List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7">
    <w:name w:val="List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8">
    <w:name w:val="List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9">
    <w:name w:val="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 &amp; 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7">
    <w:name w:val="Bordered &amp; 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8">
    <w:name w:val="Bordered &amp; 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9">
    <w:name w:val="Bordered &amp; 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0">
    <w:name w:val="Bordered &amp; 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1">
    <w:name w:val="Bordered &amp; 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2">
    <w:name w:val="Bordered &amp; 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3">
    <w:name w:val="Bordered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4">
    <w:name w:val="Bordered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5">
    <w:name w:val="Bordered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6">
    <w:name w:val="Bordered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7">
    <w:name w:val="Bordered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8">
    <w:name w:val="Bordered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9">
    <w:name w:val="Bordered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0">
    <w:name w:val="Hyperlink"/>
    <w:uiPriority w:val="99"/>
    <w:unhideWhenUsed/>
    <w:rPr>
      <w:color w:val="0000ff" w:themeColor="hyperlink"/>
      <w:u w:val="single"/>
    </w:rPr>
  </w:style>
  <w:style w:type="paragraph" w:styleId="821">
    <w:name w:val="footnote text"/>
    <w:basedOn w:val="838"/>
    <w:link w:val="822"/>
    <w:uiPriority w:val="99"/>
    <w:semiHidden/>
    <w:unhideWhenUsed/>
    <w:pPr>
      <w:spacing w:after="40" w:line="240" w:lineRule="auto"/>
    </w:pPr>
    <w:rPr>
      <w:sz w:val="18"/>
    </w:rPr>
  </w:style>
  <w:style w:type="character" w:styleId="822">
    <w:name w:val="Footnote Text Char"/>
    <w:link w:val="821"/>
    <w:uiPriority w:val="99"/>
    <w:rPr>
      <w:sz w:val="18"/>
    </w:rPr>
  </w:style>
  <w:style w:type="character" w:styleId="823">
    <w:name w:val="footnote reference"/>
    <w:uiPriority w:val="99"/>
    <w:unhideWhenUsed/>
    <w:rPr>
      <w:vertAlign w:val="superscript"/>
    </w:rPr>
  </w:style>
  <w:style w:type="paragraph" w:styleId="824">
    <w:name w:val="endnote text"/>
    <w:basedOn w:val="838"/>
    <w:link w:val="825"/>
    <w:uiPriority w:val="99"/>
    <w:semiHidden/>
    <w:unhideWhenUsed/>
    <w:pPr>
      <w:spacing w:after="0" w:line="240" w:lineRule="auto"/>
    </w:pPr>
    <w:rPr>
      <w:sz w:val="20"/>
    </w:rPr>
  </w:style>
  <w:style w:type="character" w:styleId="825">
    <w:name w:val="Endnote Text Char"/>
    <w:link w:val="824"/>
    <w:uiPriority w:val="99"/>
    <w:rPr>
      <w:sz w:val="20"/>
    </w:rPr>
  </w:style>
  <w:style w:type="character" w:styleId="826">
    <w:name w:val="endnote reference"/>
    <w:uiPriority w:val="99"/>
    <w:semiHidden/>
    <w:unhideWhenUsed/>
    <w:rPr>
      <w:vertAlign w:val="superscript"/>
    </w:rPr>
  </w:style>
  <w:style w:type="paragraph" w:styleId="827">
    <w:name w:val="toc 1"/>
    <w:basedOn w:val="838"/>
    <w:next w:val="838"/>
    <w:uiPriority w:val="39"/>
    <w:unhideWhenUsed/>
    <w:pPr>
      <w:ind w:left="0" w:right="0" w:firstLine="0"/>
      <w:spacing w:after="57"/>
    </w:pPr>
  </w:style>
  <w:style w:type="paragraph" w:styleId="828">
    <w:name w:val="toc 2"/>
    <w:basedOn w:val="838"/>
    <w:next w:val="838"/>
    <w:uiPriority w:val="39"/>
    <w:unhideWhenUsed/>
    <w:pPr>
      <w:ind w:left="283" w:right="0" w:firstLine="0"/>
      <w:spacing w:after="57"/>
    </w:pPr>
  </w:style>
  <w:style w:type="paragraph" w:styleId="829">
    <w:name w:val="toc 3"/>
    <w:basedOn w:val="838"/>
    <w:next w:val="838"/>
    <w:uiPriority w:val="39"/>
    <w:unhideWhenUsed/>
    <w:pPr>
      <w:ind w:left="567" w:right="0" w:firstLine="0"/>
      <w:spacing w:after="57"/>
    </w:pPr>
  </w:style>
  <w:style w:type="paragraph" w:styleId="830">
    <w:name w:val="toc 4"/>
    <w:basedOn w:val="838"/>
    <w:next w:val="838"/>
    <w:uiPriority w:val="39"/>
    <w:unhideWhenUsed/>
    <w:pPr>
      <w:ind w:left="850" w:right="0" w:firstLine="0"/>
      <w:spacing w:after="57"/>
    </w:pPr>
  </w:style>
  <w:style w:type="paragraph" w:styleId="831">
    <w:name w:val="toc 5"/>
    <w:basedOn w:val="838"/>
    <w:next w:val="838"/>
    <w:uiPriority w:val="39"/>
    <w:unhideWhenUsed/>
    <w:pPr>
      <w:ind w:left="1134" w:right="0" w:firstLine="0"/>
      <w:spacing w:after="57"/>
    </w:pPr>
  </w:style>
  <w:style w:type="paragraph" w:styleId="832">
    <w:name w:val="toc 6"/>
    <w:basedOn w:val="838"/>
    <w:next w:val="838"/>
    <w:uiPriority w:val="39"/>
    <w:unhideWhenUsed/>
    <w:pPr>
      <w:ind w:left="1417" w:right="0" w:firstLine="0"/>
      <w:spacing w:after="57"/>
    </w:pPr>
  </w:style>
  <w:style w:type="paragraph" w:styleId="833">
    <w:name w:val="toc 7"/>
    <w:basedOn w:val="838"/>
    <w:next w:val="838"/>
    <w:uiPriority w:val="39"/>
    <w:unhideWhenUsed/>
    <w:pPr>
      <w:ind w:left="1701" w:right="0" w:firstLine="0"/>
      <w:spacing w:after="57"/>
    </w:pPr>
  </w:style>
  <w:style w:type="paragraph" w:styleId="834">
    <w:name w:val="toc 8"/>
    <w:basedOn w:val="838"/>
    <w:next w:val="838"/>
    <w:uiPriority w:val="39"/>
    <w:unhideWhenUsed/>
    <w:pPr>
      <w:ind w:left="1984" w:right="0" w:firstLine="0"/>
      <w:spacing w:after="57"/>
    </w:pPr>
  </w:style>
  <w:style w:type="paragraph" w:styleId="835">
    <w:name w:val="toc 9"/>
    <w:basedOn w:val="838"/>
    <w:next w:val="838"/>
    <w:uiPriority w:val="39"/>
    <w:unhideWhenUsed/>
    <w:pPr>
      <w:ind w:left="2268" w:right="0" w:firstLine="0"/>
      <w:spacing w:after="57"/>
    </w:pPr>
  </w:style>
  <w:style w:type="paragraph" w:styleId="836">
    <w:name w:val="TOC Heading"/>
    <w:uiPriority w:val="39"/>
    <w:unhideWhenUsed/>
  </w:style>
  <w:style w:type="paragraph" w:styleId="837">
    <w:name w:val="table of figures"/>
    <w:basedOn w:val="838"/>
    <w:next w:val="838"/>
    <w:uiPriority w:val="99"/>
    <w:unhideWhenUsed/>
    <w:pPr>
      <w:spacing w:after="0" w:afterAutospacing="0"/>
    </w:pPr>
  </w:style>
  <w:style w:type="paragraph" w:styleId="838" w:default="1">
    <w:name w:val="Normal"/>
    <w:qFormat/>
  </w:style>
  <w:style w:type="table" w:styleId="83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0" w:default="1">
    <w:name w:val="No List"/>
    <w:uiPriority w:val="99"/>
    <w:semiHidden/>
    <w:unhideWhenUsed/>
  </w:style>
  <w:style w:type="paragraph" w:styleId="841">
    <w:name w:val="No Spacing"/>
    <w:basedOn w:val="838"/>
    <w:uiPriority w:val="1"/>
    <w:qFormat/>
    <w:pPr>
      <w:spacing w:after="0" w:line="240" w:lineRule="auto"/>
    </w:pPr>
  </w:style>
  <w:style w:type="paragraph" w:styleId="842">
    <w:name w:val="List Paragraph"/>
    <w:basedOn w:val="838"/>
    <w:uiPriority w:val="34"/>
    <w:qFormat/>
    <w:pPr>
      <w:contextualSpacing/>
      <w:ind w:left="720"/>
    </w:pPr>
  </w:style>
  <w:style w:type="character" w:styleId="843" w:default="1">
    <w:name w:val="Default Paragraph Font"/>
    <w:uiPriority w:val="1"/>
    <w:semiHidden/>
    <w:unhideWhenUsed/>
  </w:style>
  <w:style w:type="paragraph" w:styleId="844" w:customStyle="1">
    <w:name w:val="Standard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Andale Sans UI" w:cs="Tahoma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de-DE" w:eastAsia="ja-JP" w:bidi="fa-IR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27</cp:revision>
  <dcterms:modified xsi:type="dcterms:W3CDTF">2025-02-20T04:37:22Z</dcterms:modified>
</cp:coreProperties>
</file>