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F77" w:rsidRDefault="004F73F2" w:rsidP="004F73F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F73F2">
        <w:rPr>
          <w:rFonts w:ascii="Times New Roman" w:hAnsi="Times New Roman" w:cs="Times New Roman"/>
          <w:sz w:val="28"/>
          <w:szCs w:val="28"/>
        </w:rPr>
        <w:t xml:space="preserve">  </w:t>
      </w:r>
      <w:r w:rsidR="00281F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B67E67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5EB" w:rsidRPr="008541EB" w:rsidRDefault="00971C9B" w:rsidP="006B764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</w:t>
      </w:r>
      <w:r w:rsidR="009C679E">
        <w:rPr>
          <w:rFonts w:ascii="Times New Roman" w:hAnsi="Times New Roman" w:cs="Times New Roman"/>
          <w:b/>
          <w:sz w:val="28"/>
          <w:szCs w:val="28"/>
        </w:rPr>
        <w:t>.</w:t>
      </w:r>
      <w:r w:rsidR="009C679E" w:rsidRPr="009C679E">
        <w:rPr>
          <w:rFonts w:ascii="Times New Roman" w:hAnsi="Times New Roman" w:cs="Times New Roman"/>
          <w:b/>
          <w:sz w:val="28"/>
          <w:szCs w:val="28"/>
        </w:rPr>
        <w:t>10</w:t>
      </w:r>
      <w:r w:rsidR="00281F77" w:rsidRPr="008541EB">
        <w:rPr>
          <w:rFonts w:ascii="Times New Roman" w:hAnsi="Times New Roman" w:cs="Times New Roman"/>
          <w:b/>
          <w:sz w:val="28"/>
          <w:szCs w:val="28"/>
        </w:rPr>
        <w:t>.2024</w:t>
      </w:r>
    </w:p>
    <w:p w:rsidR="00745D49" w:rsidRPr="00B16F4B" w:rsidRDefault="00114ACA" w:rsidP="00B16F4B">
      <w:pPr>
        <w:spacing w:line="36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В региональном Росреестре прошло заседание коллегии </w:t>
      </w:r>
      <w:r w:rsidRPr="00114ACA">
        <w:rPr>
          <w:rFonts w:ascii="Times New Roman" w:hAnsi="Times New Roman" w:cs="Times New Roman"/>
          <w:b/>
          <w:sz w:val="27"/>
          <w:szCs w:val="27"/>
        </w:rPr>
        <w:t>по повышению эффективности оказания государственных услуг</w:t>
      </w:r>
    </w:p>
    <w:p w:rsidR="00745D49" w:rsidRPr="006B764F" w:rsidRDefault="00745D49" w:rsidP="00745D49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B764F">
        <w:rPr>
          <w:rFonts w:ascii="Times New Roman" w:hAnsi="Times New Roman" w:cs="Times New Roman"/>
          <w:sz w:val="27"/>
          <w:szCs w:val="27"/>
        </w:rPr>
        <w:t xml:space="preserve">     </w:t>
      </w:r>
      <w:r w:rsidR="005A48AE">
        <w:rPr>
          <w:rFonts w:ascii="Times New Roman" w:hAnsi="Times New Roman" w:cs="Times New Roman"/>
          <w:b/>
          <w:sz w:val="27"/>
          <w:szCs w:val="27"/>
        </w:rPr>
        <w:t>79 822</w:t>
      </w:r>
      <w:r w:rsidR="005A48AE" w:rsidRPr="006B764F">
        <w:rPr>
          <w:rFonts w:ascii="Times New Roman" w:hAnsi="Times New Roman" w:cs="Times New Roman"/>
          <w:sz w:val="27"/>
          <w:szCs w:val="27"/>
        </w:rPr>
        <w:t xml:space="preserve"> учетно</w:t>
      </w:r>
      <w:r w:rsidR="005A48AE" w:rsidRPr="006B764F">
        <w:rPr>
          <w:rFonts w:ascii="Cambria Math" w:hAnsi="Cambria Math" w:cs="Cambria Math"/>
          <w:sz w:val="27"/>
          <w:szCs w:val="27"/>
        </w:rPr>
        <w:t>‑</w:t>
      </w:r>
      <w:r w:rsidR="005A48AE" w:rsidRPr="006B764F">
        <w:rPr>
          <w:rFonts w:ascii="Times New Roman" w:hAnsi="Times New Roman" w:cs="Times New Roman"/>
          <w:sz w:val="27"/>
          <w:szCs w:val="27"/>
        </w:rPr>
        <w:t>регистрационных действий в отношении объектов бытовой недвижимости проведено на территории Самарской области</w:t>
      </w:r>
      <w:r w:rsidR="005A48AE">
        <w:rPr>
          <w:rFonts w:ascii="Times New Roman" w:hAnsi="Times New Roman" w:cs="Times New Roman"/>
          <w:sz w:val="27"/>
          <w:szCs w:val="27"/>
        </w:rPr>
        <w:t xml:space="preserve"> з</w:t>
      </w:r>
      <w:r w:rsidRPr="006B764F">
        <w:rPr>
          <w:rFonts w:ascii="Times New Roman" w:hAnsi="Times New Roman" w:cs="Times New Roman"/>
          <w:sz w:val="27"/>
          <w:szCs w:val="27"/>
        </w:rPr>
        <w:t xml:space="preserve">а 9 месяцев </w:t>
      </w:r>
      <w:r w:rsidR="00800E30" w:rsidRPr="006B764F">
        <w:rPr>
          <w:rFonts w:ascii="Times New Roman" w:hAnsi="Times New Roman" w:cs="Times New Roman"/>
          <w:sz w:val="27"/>
          <w:szCs w:val="27"/>
        </w:rPr>
        <w:t xml:space="preserve">текущего </w:t>
      </w:r>
      <w:r w:rsidRPr="006B764F">
        <w:rPr>
          <w:rFonts w:ascii="Times New Roman" w:hAnsi="Times New Roman" w:cs="Times New Roman"/>
          <w:sz w:val="27"/>
          <w:szCs w:val="27"/>
        </w:rPr>
        <w:t xml:space="preserve">года. </w:t>
      </w:r>
      <w:r w:rsidR="00800E30" w:rsidRPr="006B764F">
        <w:rPr>
          <w:rFonts w:ascii="Times New Roman" w:hAnsi="Times New Roman" w:cs="Times New Roman"/>
          <w:sz w:val="27"/>
          <w:szCs w:val="27"/>
        </w:rPr>
        <w:t>На заседании коллегии самарского Росреестра обсудили к</w:t>
      </w:r>
      <w:r w:rsidRPr="006B764F">
        <w:rPr>
          <w:rFonts w:ascii="Times New Roman" w:hAnsi="Times New Roman" w:cs="Times New Roman"/>
          <w:sz w:val="27"/>
          <w:szCs w:val="27"/>
        </w:rPr>
        <w:t xml:space="preserve">лючевые вопросы реализации дорожной карты по повышению эффективности оказания государственных услуг в сфере государственного кадастрового учета и государственной регистрации прав в отношении </w:t>
      </w:r>
      <w:r w:rsidR="001B3694" w:rsidRPr="006B764F">
        <w:rPr>
          <w:rFonts w:ascii="Times New Roman" w:hAnsi="Times New Roman" w:cs="Times New Roman"/>
          <w:sz w:val="27"/>
          <w:szCs w:val="27"/>
        </w:rPr>
        <w:t>объектов бытовой недвижимости</w:t>
      </w:r>
      <w:r w:rsidR="00800E30" w:rsidRPr="006B764F">
        <w:rPr>
          <w:rFonts w:ascii="Times New Roman" w:hAnsi="Times New Roman" w:cs="Times New Roman"/>
          <w:sz w:val="27"/>
          <w:szCs w:val="27"/>
        </w:rPr>
        <w:t>. Также речь шла о</w:t>
      </w:r>
      <w:r w:rsidR="001B3694" w:rsidRPr="006B764F">
        <w:rPr>
          <w:rFonts w:ascii="Times New Roman" w:hAnsi="Times New Roman" w:cs="Times New Roman"/>
          <w:sz w:val="27"/>
          <w:szCs w:val="27"/>
        </w:rPr>
        <w:t xml:space="preserve"> </w:t>
      </w:r>
      <w:r w:rsidRPr="006B764F">
        <w:rPr>
          <w:rFonts w:ascii="Times New Roman" w:hAnsi="Times New Roman" w:cs="Times New Roman"/>
          <w:sz w:val="27"/>
          <w:szCs w:val="27"/>
        </w:rPr>
        <w:t xml:space="preserve">предоставленных для их строительства земельных участков и объектов недвижимого имущества, включенных в федеральную адресную инвестиционную программу, вовлечения в оборот земель для строительства указанных объектов, утвержденной заместителем Председателя Правительства Российской Федерации М.Ш. </w:t>
      </w:r>
      <w:proofErr w:type="spellStart"/>
      <w:r w:rsidRPr="006B764F">
        <w:rPr>
          <w:rFonts w:ascii="Times New Roman" w:hAnsi="Times New Roman" w:cs="Times New Roman"/>
          <w:sz w:val="27"/>
          <w:szCs w:val="27"/>
        </w:rPr>
        <w:t>Хуснулиным</w:t>
      </w:r>
      <w:proofErr w:type="spellEnd"/>
      <w:r w:rsidRPr="006B764F">
        <w:rPr>
          <w:rFonts w:ascii="Times New Roman" w:hAnsi="Times New Roman" w:cs="Times New Roman"/>
          <w:sz w:val="27"/>
          <w:szCs w:val="27"/>
        </w:rPr>
        <w:t xml:space="preserve"> 11.03.2022 года.</w:t>
      </w:r>
    </w:p>
    <w:p w:rsidR="00744B15" w:rsidRPr="006B764F" w:rsidRDefault="00744B15" w:rsidP="00745D49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B764F">
        <w:rPr>
          <w:rFonts w:ascii="Times New Roman" w:hAnsi="Times New Roman" w:cs="Times New Roman"/>
          <w:sz w:val="27"/>
          <w:szCs w:val="27"/>
        </w:rPr>
        <w:t xml:space="preserve">     Напомним, что к бытовой недвижимости относятся многоквартирные</w:t>
      </w:r>
      <w:r w:rsidR="006B55C7" w:rsidRPr="006B764F">
        <w:rPr>
          <w:rFonts w:ascii="Times New Roman" w:hAnsi="Times New Roman" w:cs="Times New Roman"/>
          <w:sz w:val="27"/>
          <w:szCs w:val="27"/>
        </w:rPr>
        <w:t xml:space="preserve"> и жилые дома, </w:t>
      </w:r>
      <w:r w:rsidRPr="006B764F">
        <w:rPr>
          <w:rFonts w:ascii="Times New Roman" w:hAnsi="Times New Roman" w:cs="Times New Roman"/>
          <w:sz w:val="27"/>
          <w:szCs w:val="27"/>
        </w:rPr>
        <w:t>жилые помещения (квартиры, комнаты), садовые дома, сопутствующие объекты (индивидуальные гаражи, хозяйственные постройки, объекты вспомогательного использования и т.п.), предоставленные для их строительства земельные участки.</w:t>
      </w:r>
    </w:p>
    <w:p w:rsidR="006B764F" w:rsidRPr="006B764F" w:rsidRDefault="00744B15" w:rsidP="00745D49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B764F">
        <w:rPr>
          <w:rFonts w:ascii="Times New Roman" w:hAnsi="Times New Roman" w:cs="Times New Roman"/>
          <w:sz w:val="27"/>
          <w:szCs w:val="27"/>
        </w:rPr>
        <w:t xml:space="preserve">     </w:t>
      </w:r>
      <w:r w:rsidR="006B55C7" w:rsidRPr="006B764F">
        <w:rPr>
          <w:rFonts w:ascii="Times New Roman" w:hAnsi="Times New Roman" w:cs="Times New Roman"/>
          <w:sz w:val="27"/>
          <w:szCs w:val="27"/>
        </w:rPr>
        <w:t xml:space="preserve">Спикерами совещания выступили начальник отдела координации и анализа деятельности в учетно-регистрационной сфере Лилия Аглиулова, начальник отдела регистрации недвижимости в электронном виде Дмитрий Кожевников, заместитель руководителя Управления Татьяна </w:t>
      </w:r>
      <w:r w:rsidR="006B764F" w:rsidRPr="006B764F">
        <w:rPr>
          <w:rFonts w:ascii="Times New Roman" w:hAnsi="Times New Roman" w:cs="Times New Roman"/>
          <w:sz w:val="27"/>
          <w:szCs w:val="27"/>
        </w:rPr>
        <w:t xml:space="preserve">Омельченко, заместитель руководителя Управления Татьяна Титова. </w:t>
      </w:r>
    </w:p>
    <w:p w:rsidR="001B3694" w:rsidRPr="006B764F" w:rsidRDefault="006B764F" w:rsidP="00745D49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B764F">
        <w:rPr>
          <w:rFonts w:ascii="Times New Roman" w:hAnsi="Times New Roman" w:cs="Times New Roman"/>
          <w:sz w:val="27"/>
          <w:szCs w:val="27"/>
        </w:rPr>
        <w:t xml:space="preserve">     </w:t>
      </w:r>
      <w:r w:rsidR="006B55C7" w:rsidRPr="006B764F">
        <w:rPr>
          <w:rFonts w:ascii="Times New Roman" w:hAnsi="Times New Roman" w:cs="Times New Roman"/>
          <w:sz w:val="27"/>
          <w:szCs w:val="27"/>
        </w:rPr>
        <w:t>Обсуждались мероприятия, направленные на достижение ц</w:t>
      </w:r>
      <w:r w:rsidR="00744B15" w:rsidRPr="006B764F">
        <w:rPr>
          <w:rFonts w:ascii="Times New Roman" w:hAnsi="Times New Roman" w:cs="Times New Roman"/>
          <w:sz w:val="27"/>
          <w:szCs w:val="27"/>
        </w:rPr>
        <w:t>ел</w:t>
      </w:r>
      <w:r w:rsidR="006B55C7" w:rsidRPr="006B764F">
        <w:rPr>
          <w:rFonts w:ascii="Times New Roman" w:hAnsi="Times New Roman" w:cs="Times New Roman"/>
          <w:sz w:val="27"/>
          <w:szCs w:val="27"/>
        </w:rPr>
        <w:t>ей</w:t>
      </w:r>
      <w:r w:rsidR="00744B15" w:rsidRPr="006B764F">
        <w:rPr>
          <w:rFonts w:ascii="Times New Roman" w:hAnsi="Times New Roman" w:cs="Times New Roman"/>
          <w:sz w:val="27"/>
          <w:szCs w:val="27"/>
        </w:rPr>
        <w:t xml:space="preserve"> дорожной карты</w:t>
      </w:r>
      <w:r w:rsidR="006B55C7" w:rsidRPr="006B764F">
        <w:rPr>
          <w:rFonts w:ascii="Times New Roman" w:hAnsi="Times New Roman" w:cs="Times New Roman"/>
          <w:sz w:val="27"/>
          <w:szCs w:val="27"/>
        </w:rPr>
        <w:t>.</w:t>
      </w:r>
      <w:r w:rsidR="00744B15" w:rsidRPr="006B764F">
        <w:rPr>
          <w:rFonts w:ascii="Times New Roman" w:hAnsi="Times New Roman" w:cs="Times New Roman"/>
          <w:sz w:val="27"/>
          <w:szCs w:val="27"/>
        </w:rPr>
        <w:t xml:space="preserve"> </w:t>
      </w:r>
      <w:r w:rsidR="006B55C7" w:rsidRPr="006B764F">
        <w:rPr>
          <w:rFonts w:ascii="Times New Roman" w:hAnsi="Times New Roman" w:cs="Times New Roman"/>
          <w:sz w:val="27"/>
          <w:szCs w:val="27"/>
        </w:rPr>
        <w:t>Это -</w:t>
      </w:r>
      <w:r w:rsidR="00744B15" w:rsidRPr="006B764F">
        <w:rPr>
          <w:rFonts w:ascii="Times New Roman" w:hAnsi="Times New Roman" w:cs="Times New Roman"/>
          <w:sz w:val="27"/>
          <w:szCs w:val="27"/>
        </w:rPr>
        <w:t xml:space="preserve"> совершенствование нормативно-правового регулирования в сфере государственного кадастрового учета и (или) государственной регистрации прав в отношении объектов </w:t>
      </w:r>
      <w:r w:rsidR="00744B15" w:rsidRPr="006B764F">
        <w:rPr>
          <w:rFonts w:ascii="Times New Roman" w:hAnsi="Times New Roman" w:cs="Times New Roman"/>
          <w:sz w:val="27"/>
          <w:szCs w:val="27"/>
        </w:rPr>
        <w:lastRenderedPageBreak/>
        <w:t>бытовой недвижимости, а также вовлечения в оборот земель для строительства указанных объектов;</w:t>
      </w:r>
      <w:r w:rsidR="00744B15" w:rsidRPr="006B764F">
        <w:rPr>
          <w:sz w:val="27"/>
          <w:szCs w:val="27"/>
        </w:rPr>
        <w:t xml:space="preserve"> </w:t>
      </w:r>
      <w:r w:rsidR="00744B15" w:rsidRPr="006B764F">
        <w:rPr>
          <w:rFonts w:ascii="Times New Roman" w:hAnsi="Times New Roman" w:cs="Times New Roman"/>
          <w:sz w:val="27"/>
          <w:szCs w:val="27"/>
        </w:rPr>
        <w:t xml:space="preserve">оптимизация осуществления государственных услуг </w:t>
      </w:r>
      <w:r w:rsidR="006B55C7" w:rsidRPr="006B764F">
        <w:rPr>
          <w:rFonts w:ascii="Times New Roman" w:hAnsi="Times New Roman" w:cs="Times New Roman"/>
          <w:sz w:val="27"/>
          <w:szCs w:val="27"/>
        </w:rPr>
        <w:t>и повышение качества его осуществления</w:t>
      </w:r>
      <w:r w:rsidR="00744B15" w:rsidRPr="006B764F">
        <w:rPr>
          <w:rFonts w:ascii="Times New Roman" w:hAnsi="Times New Roman" w:cs="Times New Roman"/>
          <w:sz w:val="27"/>
          <w:szCs w:val="27"/>
        </w:rPr>
        <w:t xml:space="preserve">; </w:t>
      </w:r>
      <w:r w:rsidR="006B55C7" w:rsidRPr="006B764F">
        <w:rPr>
          <w:rFonts w:ascii="Times New Roman" w:hAnsi="Times New Roman" w:cs="Times New Roman"/>
          <w:sz w:val="27"/>
          <w:szCs w:val="27"/>
        </w:rPr>
        <w:t xml:space="preserve">популяризация использования электронных услуг Росреестра, публичность и достоверность сведений государственного реестра; увеличение доли использования электронных услуг Росреестра </w:t>
      </w:r>
      <w:r w:rsidR="005F7AE0">
        <w:rPr>
          <w:rFonts w:ascii="Times New Roman" w:hAnsi="Times New Roman" w:cs="Times New Roman"/>
          <w:sz w:val="27"/>
          <w:szCs w:val="27"/>
        </w:rPr>
        <w:t>юридическими лицами</w:t>
      </w:r>
      <w:r w:rsidR="006B55C7" w:rsidRPr="006B764F">
        <w:rPr>
          <w:rFonts w:ascii="Times New Roman" w:hAnsi="Times New Roman" w:cs="Times New Roman"/>
          <w:sz w:val="27"/>
          <w:szCs w:val="27"/>
        </w:rPr>
        <w:t>; получение информации о земельных участках и территориях, имеющих потенциал вовлечения в оборот для жилищного строительства; сокращение сроков предоставления земельных участков, находящихся в государственной или муниципальной собственности, для индивидуального жилищного строительства; повышение уровня удовлетворенности граждан качеством госуда</w:t>
      </w:r>
      <w:r w:rsidRPr="006B764F">
        <w:rPr>
          <w:rFonts w:ascii="Times New Roman" w:hAnsi="Times New Roman" w:cs="Times New Roman"/>
          <w:sz w:val="27"/>
          <w:szCs w:val="27"/>
        </w:rPr>
        <w:t>рственных и муниципальных услуг</w:t>
      </w:r>
      <w:r w:rsidR="006B55C7" w:rsidRPr="006B764F">
        <w:rPr>
          <w:rFonts w:ascii="Times New Roman" w:hAnsi="Times New Roman" w:cs="Times New Roman"/>
          <w:sz w:val="27"/>
          <w:szCs w:val="27"/>
        </w:rPr>
        <w:t>.</w:t>
      </w:r>
    </w:p>
    <w:p w:rsidR="00745D49" w:rsidRPr="006B764F" w:rsidRDefault="00745D49" w:rsidP="00745D49">
      <w:pPr>
        <w:spacing w:line="360" w:lineRule="auto"/>
        <w:jc w:val="both"/>
        <w:rPr>
          <w:i/>
          <w:sz w:val="27"/>
          <w:szCs w:val="27"/>
        </w:rPr>
      </w:pPr>
      <w:r w:rsidRPr="006B764F">
        <w:rPr>
          <w:rFonts w:ascii="Times New Roman" w:hAnsi="Times New Roman" w:cs="Times New Roman"/>
          <w:sz w:val="27"/>
          <w:szCs w:val="27"/>
        </w:rPr>
        <w:t xml:space="preserve">     Руководитель Управления Росреестра по Самарской области </w:t>
      </w:r>
      <w:r w:rsidRPr="006B764F">
        <w:rPr>
          <w:rFonts w:ascii="Times New Roman" w:hAnsi="Times New Roman" w:cs="Times New Roman"/>
          <w:b/>
          <w:sz w:val="27"/>
          <w:szCs w:val="27"/>
        </w:rPr>
        <w:t>Вадим Маликов</w:t>
      </w:r>
      <w:r w:rsidR="001B3694" w:rsidRPr="006B764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B3694" w:rsidRPr="006B764F">
        <w:rPr>
          <w:rFonts w:ascii="Times New Roman" w:hAnsi="Times New Roman" w:cs="Times New Roman"/>
          <w:sz w:val="27"/>
          <w:szCs w:val="27"/>
        </w:rPr>
        <w:t>отметил</w:t>
      </w:r>
      <w:r w:rsidR="009F03CA" w:rsidRPr="006B764F">
        <w:rPr>
          <w:rFonts w:ascii="Times New Roman" w:hAnsi="Times New Roman" w:cs="Times New Roman"/>
          <w:sz w:val="27"/>
          <w:szCs w:val="27"/>
        </w:rPr>
        <w:t xml:space="preserve">: </w:t>
      </w:r>
      <w:r w:rsidR="009F03CA" w:rsidRPr="006B764F">
        <w:rPr>
          <w:rFonts w:ascii="Times New Roman" w:hAnsi="Times New Roman" w:cs="Times New Roman"/>
          <w:i/>
          <w:sz w:val="27"/>
          <w:szCs w:val="27"/>
        </w:rPr>
        <w:t>«За девять месяцев 2024 года к нам поступило 5085 электронных заявлений</w:t>
      </w:r>
      <w:r w:rsidR="005F7AE0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9F03CA" w:rsidRPr="006B764F">
        <w:rPr>
          <w:rFonts w:ascii="Times New Roman" w:hAnsi="Times New Roman" w:cs="Times New Roman"/>
          <w:i/>
          <w:sz w:val="27"/>
          <w:szCs w:val="27"/>
        </w:rPr>
        <w:t>по кадастровому учету и единой процедуре и 74737 заявлений на регистрацию пра</w:t>
      </w:r>
      <w:r w:rsidR="005F7AE0">
        <w:rPr>
          <w:rFonts w:ascii="Times New Roman" w:hAnsi="Times New Roman" w:cs="Times New Roman"/>
          <w:i/>
          <w:sz w:val="27"/>
          <w:szCs w:val="27"/>
        </w:rPr>
        <w:t>в</w:t>
      </w:r>
      <w:r w:rsidR="005F7AE0" w:rsidRPr="005F7AE0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5F7AE0">
        <w:rPr>
          <w:rFonts w:ascii="Times New Roman" w:hAnsi="Times New Roman" w:cs="Times New Roman"/>
          <w:i/>
          <w:sz w:val="27"/>
          <w:szCs w:val="27"/>
        </w:rPr>
        <w:t>в отношении</w:t>
      </w:r>
      <w:r w:rsidR="005F7AE0" w:rsidRPr="006B764F">
        <w:rPr>
          <w:rFonts w:ascii="Times New Roman" w:hAnsi="Times New Roman" w:cs="Times New Roman"/>
          <w:i/>
          <w:sz w:val="27"/>
          <w:szCs w:val="27"/>
        </w:rPr>
        <w:t xml:space="preserve"> «бытовой недвижимости»</w:t>
      </w:r>
      <w:r w:rsidR="009F03CA" w:rsidRPr="006B764F">
        <w:rPr>
          <w:rFonts w:ascii="Times New Roman" w:hAnsi="Times New Roman" w:cs="Times New Roman"/>
          <w:i/>
          <w:sz w:val="27"/>
          <w:szCs w:val="27"/>
        </w:rPr>
        <w:t>. За</w:t>
      </w:r>
      <w:r w:rsidR="006B764F" w:rsidRPr="006B764F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9F03CA" w:rsidRPr="006B764F">
        <w:rPr>
          <w:rFonts w:ascii="Times New Roman" w:hAnsi="Times New Roman" w:cs="Times New Roman"/>
          <w:i/>
          <w:sz w:val="27"/>
          <w:szCs w:val="27"/>
        </w:rPr>
        <w:t xml:space="preserve">этими цифрами стоит большой труд и огромная ответственность </w:t>
      </w:r>
      <w:r w:rsidR="006B764F" w:rsidRPr="006B764F">
        <w:rPr>
          <w:rFonts w:ascii="Times New Roman" w:hAnsi="Times New Roman" w:cs="Times New Roman"/>
          <w:i/>
          <w:sz w:val="27"/>
          <w:szCs w:val="27"/>
        </w:rPr>
        <w:t>наших сотрудников</w:t>
      </w:r>
      <w:r w:rsidR="009F03CA" w:rsidRPr="006B764F">
        <w:rPr>
          <w:rFonts w:ascii="Times New Roman" w:hAnsi="Times New Roman" w:cs="Times New Roman"/>
          <w:i/>
          <w:sz w:val="27"/>
          <w:szCs w:val="27"/>
        </w:rPr>
        <w:t>, выполняющих свою работу</w:t>
      </w:r>
      <w:r w:rsidR="006B764F" w:rsidRPr="006B764F">
        <w:rPr>
          <w:rFonts w:ascii="Times New Roman" w:hAnsi="Times New Roman" w:cs="Times New Roman"/>
          <w:i/>
          <w:sz w:val="27"/>
          <w:szCs w:val="27"/>
        </w:rPr>
        <w:t>,</w:t>
      </w:r>
      <w:r w:rsidR="009F03CA" w:rsidRPr="006B764F">
        <w:rPr>
          <w:rFonts w:ascii="Times New Roman" w:hAnsi="Times New Roman" w:cs="Times New Roman"/>
          <w:i/>
          <w:sz w:val="27"/>
          <w:szCs w:val="27"/>
        </w:rPr>
        <w:t xml:space="preserve"> ведь </w:t>
      </w:r>
      <w:r w:rsidR="006B764F" w:rsidRPr="006B764F">
        <w:rPr>
          <w:rFonts w:ascii="Times New Roman" w:hAnsi="Times New Roman" w:cs="Times New Roman"/>
          <w:i/>
          <w:sz w:val="27"/>
          <w:szCs w:val="27"/>
        </w:rPr>
        <w:t>с</w:t>
      </w:r>
      <w:r w:rsidR="009F03CA" w:rsidRPr="006B764F">
        <w:rPr>
          <w:rFonts w:ascii="Times New Roman" w:hAnsi="Times New Roman" w:cs="Times New Roman"/>
          <w:i/>
          <w:sz w:val="27"/>
          <w:szCs w:val="27"/>
        </w:rPr>
        <w:t xml:space="preserve">рок регистрации прав в электронном виде, включая ипотечные сделки, в Самарской области составляет </w:t>
      </w:r>
      <w:r w:rsidR="006B764F" w:rsidRPr="006B764F">
        <w:rPr>
          <w:rFonts w:ascii="Times New Roman" w:hAnsi="Times New Roman" w:cs="Times New Roman"/>
          <w:i/>
          <w:sz w:val="27"/>
          <w:szCs w:val="27"/>
        </w:rPr>
        <w:t xml:space="preserve">всего </w:t>
      </w:r>
      <w:r w:rsidR="009F03CA" w:rsidRPr="006B764F">
        <w:rPr>
          <w:rFonts w:ascii="Times New Roman" w:hAnsi="Times New Roman" w:cs="Times New Roman"/>
          <w:i/>
          <w:sz w:val="27"/>
          <w:szCs w:val="27"/>
        </w:rPr>
        <w:t>24 часа. Также в сжатые сроки осуществляется государственная регистрация прав в отношении социально значимых объектов недвижимости, многоквартирных домов и объектов бытовой недвижимости.</w:t>
      </w:r>
      <w:r w:rsidR="005F7AE0">
        <w:rPr>
          <w:rFonts w:ascii="Times New Roman" w:hAnsi="Times New Roman" w:cs="Times New Roman"/>
          <w:i/>
          <w:sz w:val="27"/>
          <w:szCs w:val="27"/>
        </w:rPr>
        <w:t>»</w:t>
      </w:r>
      <w:r w:rsidR="009F03CA" w:rsidRPr="006B764F">
        <w:rPr>
          <w:i/>
          <w:sz w:val="27"/>
          <w:szCs w:val="27"/>
        </w:rPr>
        <w:t xml:space="preserve"> </w:t>
      </w:r>
    </w:p>
    <w:p w:rsidR="00745D49" w:rsidRPr="006B764F" w:rsidRDefault="006B764F" w:rsidP="00745D49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B764F">
        <w:rPr>
          <w:rFonts w:ascii="Times New Roman" w:hAnsi="Times New Roman" w:cs="Times New Roman"/>
          <w:sz w:val="27"/>
          <w:szCs w:val="27"/>
        </w:rPr>
        <w:t xml:space="preserve">     В завершении встречи руководитель Управления вручил награды сотрудникам ведомства, внесшим большой вклад в его развитие.</w:t>
      </w:r>
    </w:p>
    <w:p w:rsidR="00281F77" w:rsidRPr="0068741A" w:rsidRDefault="00281F77" w:rsidP="00A96E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732E7D">
            <wp:extent cx="6096635" cy="184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D115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1F77" w:rsidRPr="00281F77" w:rsidRDefault="00281F77" w:rsidP="00E930BB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281F77">
        <w:rPr>
          <w:rFonts w:ascii="Times New Roman" w:hAnsi="Times New Roman" w:cs="Times New Roman"/>
        </w:rPr>
        <w:t>Материал подготовлен Управлением</w:t>
      </w:r>
    </w:p>
    <w:p w:rsidR="00281F77" w:rsidRPr="00281F77" w:rsidRDefault="00281F77" w:rsidP="00E930BB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281F77">
        <w:rPr>
          <w:rFonts w:ascii="Times New Roman" w:hAnsi="Times New Roman" w:cs="Times New Roman"/>
        </w:rPr>
        <w:t xml:space="preserve"> Росреестра по Самарской области</w:t>
      </w:r>
    </w:p>
    <w:sectPr w:rsidR="00281F77" w:rsidRPr="00281F77" w:rsidSect="007207EC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46D"/>
    <w:rsid w:val="00004824"/>
    <w:rsid w:val="000337EF"/>
    <w:rsid w:val="001127AF"/>
    <w:rsid w:val="00114ACA"/>
    <w:rsid w:val="00170360"/>
    <w:rsid w:val="001A2023"/>
    <w:rsid w:val="001B3694"/>
    <w:rsid w:val="00233DB6"/>
    <w:rsid w:val="00281F77"/>
    <w:rsid w:val="002A2DD0"/>
    <w:rsid w:val="002C423A"/>
    <w:rsid w:val="002D1151"/>
    <w:rsid w:val="002E7336"/>
    <w:rsid w:val="003540CE"/>
    <w:rsid w:val="00387A8E"/>
    <w:rsid w:val="00390193"/>
    <w:rsid w:val="003C0773"/>
    <w:rsid w:val="003C25EB"/>
    <w:rsid w:val="003D7A10"/>
    <w:rsid w:val="004009AD"/>
    <w:rsid w:val="004339EE"/>
    <w:rsid w:val="004720BE"/>
    <w:rsid w:val="004840C5"/>
    <w:rsid w:val="0048796F"/>
    <w:rsid w:val="004B0DF9"/>
    <w:rsid w:val="004F73F2"/>
    <w:rsid w:val="00550720"/>
    <w:rsid w:val="005664BE"/>
    <w:rsid w:val="005A48AE"/>
    <w:rsid w:val="005F7AE0"/>
    <w:rsid w:val="0060623F"/>
    <w:rsid w:val="0068741A"/>
    <w:rsid w:val="006B55C7"/>
    <w:rsid w:val="006B764F"/>
    <w:rsid w:val="00713745"/>
    <w:rsid w:val="007207EC"/>
    <w:rsid w:val="0072444B"/>
    <w:rsid w:val="00744B15"/>
    <w:rsid w:val="00745D49"/>
    <w:rsid w:val="007839C8"/>
    <w:rsid w:val="00783A87"/>
    <w:rsid w:val="007E3ED9"/>
    <w:rsid w:val="00800E30"/>
    <w:rsid w:val="00831E7C"/>
    <w:rsid w:val="00834A09"/>
    <w:rsid w:val="00847188"/>
    <w:rsid w:val="008541EB"/>
    <w:rsid w:val="00866957"/>
    <w:rsid w:val="00927D88"/>
    <w:rsid w:val="009501FD"/>
    <w:rsid w:val="00971C9B"/>
    <w:rsid w:val="009937EA"/>
    <w:rsid w:val="009A6BED"/>
    <w:rsid w:val="009B0C3C"/>
    <w:rsid w:val="009B32E7"/>
    <w:rsid w:val="009C679E"/>
    <w:rsid w:val="009D646D"/>
    <w:rsid w:val="009E5830"/>
    <w:rsid w:val="009F03CA"/>
    <w:rsid w:val="00A20969"/>
    <w:rsid w:val="00A96EDA"/>
    <w:rsid w:val="00B16F4B"/>
    <w:rsid w:val="00B71EA2"/>
    <w:rsid w:val="00D23BC0"/>
    <w:rsid w:val="00D76EB2"/>
    <w:rsid w:val="00D776EA"/>
    <w:rsid w:val="00D8722D"/>
    <w:rsid w:val="00DA4037"/>
    <w:rsid w:val="00DA470F"/>
    <w:rsid w:val="00DB38C1"/>
    <w:rsid w:val="00DE3603"/>
    <w:rsid w:val="00E23540"/>
    <w:rsid w:val="00E4109F"/>
    <w:rsid w:val="00E9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DCC94-88B9-469A-8608-A52093D2D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623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A2DD0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87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7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2024-04-10T11:51:00Z</cp:lastPrinted>
  <dcterms:created xsi:type="dcterms:W3CDTF">2024-11-07T06:58:00Z</dcterms:created>
  <dcterms:modified xsi:type="dcterms:W3CDTF">2024-11-07T06:58:00Z</dcterms:modified>
</cp:coreProperties>
</file>